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E8" w:rsidRPr="00AF60CA" w:rsidRDefault="009A26E8" w:rsidP="009A26E8">
      <w:pPr>
        <w:spacing w:line="560" w:lineRule="exact"/>
        <w:rPr>
          <w:rFonts w:ascii="黑体" w:eastAsia="黑体" w:hAnsi="黑体" w:cs="宋体"/>
          <w:sz w:val="32"/>
          <w:szCs w:val="32"/>
        </w:rPr>
      </w:pPr>
      <w:r w:rsidRPr="00AF60CA">
        <w:rPr>
          <w:rFonts w:ascii="黑体" w:eastAsia="黑体" w:hAnsi="黑体" w:cs="宋体" w:hint="eastAsia"/>
          <w:sz w:val="32"/>
          <w:szCs w:val="32"/>
        </w:rPr>
        <w:t>附件</w:t>
      </w:r>
    </w:p>
    <w:p w:rsidR="009A26E8" w:rsidRDefault="009A26E8" w:rsidP="009A26E8">
      <w:pPr>
        <w:spacing w:before="240" w:after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2019年度示范企业申报推荐名额及2018年度企业知识产权工作先进个人推荐名额分配表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4"/>
        <w:gridCol w:w="2521"/>
        <w:gridCol w:w="1716"/>
        <w:gridCol w:w="1991"/>
        <w:gridCol w:w="1990"/>
      </w:tblGrid>
      <w:tr w:rsidR="009A26E8" w:rsidRPr="005B49B1" w:rsidTr="00B20022">
        <w:trPr>
          <w:trHeight w:val="567"/>
          <w:tblHeader/>
          <w:jc w:val="center"/>
        </w:trPr>
        <w:tc>
          <w:tcPr>
            <w:tcW w:w="854" w:type="dxa"/>
            <w:vMerge w:val="restart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521" w:type="dxa"/>
            <w:vMerge w:val="restart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地区</w:t>
            </w:r>
          </w:p>
        </w:tc>
        <w:tc>
          <w:tcPr>
            <w:tcW w:w="1716" w:type="dxa"/>
            <w:vMerge w:val="restart"/>
            <w:vAlign w:val="center"/>
          </w:tcPr>
          <w:p w:rsidR="009A26E8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2019年示范</w:t>
            </w:r>
          </w:p>
          <w:p w:rsidR="009A26E8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企业申报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推荐名额</w:t>
            </w:r>
          </w:p>
        </w:tc>
        <w:tc>
          <w:tcPr>
            <w:tcW w:w="3981" w:type="dxa"/>
            <w:gridSpan w:val="2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2018年企业知识产权工作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先进个人推荐名额</w:t>
            </w:r>
          </w:p>
        </w:tc>
      </w:tr>
      <w:tr w:rsidR="009A26E8" w:rsidRPr="005B49B1" w:rsidTr="00B20022">
        <w:trPr>
          <w:trHeight w:val="567"/>
          <w:tblHeader/>
          <w:jc w:val="center"/>
        </w:trPr>
        <w:tc>
          <w:tcPr>
            <w:tcW w:w="854" w:type="dxa"/>
            <w:vMerge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</w:p>
        </w:tc>
        <w:tc>
          <w:tcPr>
            <w:tcW w:w="2521" w:type="dxa"/>
            <w:vMerge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</w:p>
        </w:tc>
        <w:tc>
          <w:tcPr>
            <w:tcW w:w="1716" w:type="dxa"/>
            <w:vMerge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省区市局人员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示范企业</w:t>
            </w:r>
            <w:proofErr w:type="gramStart"/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和</w:t>
            </w:r>
            <w:proofErr w:type="gramEnd"/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黑体" w:eastAsia="黑体" w:hAnsi="华文仿宋" w:cs="宋体"/>
                <w:bCs/>
                <w:sz w:val="28"/>
                <w:szCs w:val="28"/>
              </w:rPr>
            </w:pPr>
            <w:r w:rsidRPr="005B49B1">
              <w:rPr>
                <w:rFonts w:ascii="黑体" w:eastAsia="黑体" w:hAnsi="华文仿宋" w:cs="宋体" w:hint="eastAsia"/>
                <w:bCs/>
                <w:sz w:val="28"/>
                <w:szCs w:val="28"/>
              </w:rPr>
              <w:t>优势企业人员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北京市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19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天津市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河北省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5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4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山西省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5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内蒙古自治区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6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辽宁省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8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7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吉林省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9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8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黑龙江省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9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上海市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10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江苏省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49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11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浙江省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27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23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12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安徽省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22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13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福建省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12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14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江西省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20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12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15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山东省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33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16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河南省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湖北省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16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18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湖南省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10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19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广东省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39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26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20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广西壮族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自治区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11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21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海南省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22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重庆市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23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四川省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19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24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云南省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5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25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贵州省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26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西藏自治区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0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0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0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27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陕西省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28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甘肃省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9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29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青海省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30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宁夏回族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自治区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31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新疆维吾尔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自治区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32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新疆生产建设</w:t>
            </w:r>
          </w:p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兵团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33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大连市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34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青岛市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35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宁波市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7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lastRenderedPageBreak/>
              <w:t>36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厦门市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854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sz w:val="28"/>
                <w:szCs w:val="28"/>
              </w:rPr>
              <w:t>37</w:t>
            </w:r>
          </w:p>
        </w:tc>
        <w:tc>
          <w:tcPr>
            <w:tcW w:w="2521" w:type="dxa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深圳市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Cs/>
                <w:sz w:val="28"/>
                <w:szCs w:val="28"/>
              </w:rPr>
              <w:t>4</w:t>
            </w:r>
          </w:p>
        </w:tc>
      </w:tr>
      <w:tr w:rsidR="009A26E8" w:rsidRPr="005B49B1" w:rsidTr="00B20022">
        <w:trPr>
          <w:trHeight w:val="567"/>
          <w:jc w:val="center"/>
        </w:trPr>
        <w:tc>
          <w:tcPr>
            <w:tcW w:w="3375" w:type="dxa"/>
            <w:gridSpan w:val="2"/>
            <w:vAlign w:val="center"/>
          </w:tcPr>
          <w:p w:rsidR="009A26E8" w:rsidRPr="005B49B1" w:rsidRDefault="009A26E8" w:rsidP="00B20022">
            <w:pPr>
              <w:widowControl/>
              <w:snapToGrid w:val="0"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1716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/>
                <w:bCs/>
                <w:sz w:val="28"/>
                <w:szCs w:val="28"/>
              </w:rPr>
              <w:t>480</w:t>
            </w:r>
          </w:p>
        </w:tc>
        <w:tc>
          <w:tcPr>
            <w:tcW w:w="1991" w:type="dxa"/>
            <w:vAlign w:val="center"/>
          </w:tcPr>
          <w:p w:rsidR="009A26E8" w:rsidRPr="005B49B1" w:rsidRDefault="009A26E8" w:rsidP="00B20022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990" w:type="dxa"/>
            <w:vAlign w:val="center"/>
          </w:tcPr>
          <w:p w:rsidR="009A26E8" w:rsidRPr="005B49B1" w:rsidRDefault="009A26E8" w:rsidP="00B20022">
            <w:pPr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sz w:val="28"/>
                <w:szCs w:val="28"/>
              </w:rPr>
            </w:pPr>
            <w:r w:rsidRPr="005B49B1">
              <w:rPr>
                <w:rFonts w:ascii="仿宋_GB2312" w:eastAsia="仿宋_GB2312" w:hAnsi="华文仿宋" w:cs="宋体" w:hint="eastAsia"/>
                <w:b/>
                <w:bCs/>
                <w:sz w:val="28"/>
                <w:szCs w:val="28"/>
              </w:rPr>
              <w:t>389</w:t>
            </w:r>
          </w:p>
        </w:tc>
      </w:tr>
    </w:tbl>
    <w:p w:rsidR="009A26E8" w:rsidRDefault="009A26E8" w:rsidP="009A26E8">
      <w:pPr>
        <w:spacing w:line="240" w:lineRule="atLeast"/>
        <w:contextualSpacing/>
        <w:rPr>
          <w:rFonts w:ascii="楷体_GB2312" w:eastAsia="楷体_GB2312" w:hAnsi="宋体" w:cs="宋体"/>
          <w:sz w:val="24"/>
        </w:rPr>
      </w:pPr>
      <w:r>
        <w:rPr>
          <w:rFonts w:ascii="黑体" w:eastAsia="黑体" w:hAnsi="宋体" w:cs="宋体" w:hint="eastAsia"/>
          <w:sz w:val="24"/>
        </w:rPr>
        <w:t>注：一、2019年度示范企业申报推荐名额分配测算依据如下：</w:t>
      </w:r>
    </w:p>
    <w:p w:rsidR="009A26E8" w:rsidRDefault="009A26E8" w:rsidP="009A26E8">
      <w:pPr>
        <w:spacing w:line="240" w:lineRule="atLeast"/>
        <w:ind w:firstLineChars="200" w:firstLine="480"/>
        <w:contextualSpacing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</w:rPr>
        <w:t>1．示范企业推荐名额一般为本辖区优势企业数量的10%。</w:t>
      </w:r>
    </w:p>
    <w:p w:rsidR="009A26E8" w:rsidRDefault="009A26E8" w:rsidP="009A26E8">
      <w:pPr>
        <w:spacing w:line="240" w:lineRule="atLeast"/>
        <w:ind w:firstLineChars="200" w:firstLine="480"/>
        <w:contextualSpacing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</w:rPr>
        <w:t>2．对于2017年度考核优秀的省区市局，该地区示范企业推荐名额将从本辖区优势企业数量的10%增加至15%。排名第一至五的省级局和排名第一的计划单列市局，该地区示范企业推荐名额从本辖区优势企业的10%增加至20%。</w:t>
      </w:r>
    </w:p>
    <w:p w:rsidR="009A26E8" w:rsidRDefault="009A26E8" w:rsidP="009A26E8">
      <w:pPr>
        <w:spacing w:line="240" w:lineRule="atLeast"/>
        <w:ind w:firstLineChars="200" w:firstLine="480"/>
        <w:contextualSpacing/>
        <w:rPr>
          <w:rFonts w:ascii="黑体" w:eastAsia="黑体" w:hAnsi="宋体" w:cs="宋体"/>
          <w:sz w:val="24"/>
        </w:rPr>
      </w:pPr>
      <w:r>
        <w:rPr>
          <w:rFonts w:ascii="黑体" w:eastAsia="黑体" w:hAnsi="宋体" w:cs="宋体" w:hint="eastAsia"/>
          <w:sz w:val="24"/>
        </w:rPr>
        <w:t>二、2018年度企业知识产权工作先进个人推荐名额分配测算依据如下：</w:t>
      </w:r>
    </w:p>
    <w:p w:rsidR="009A26E8" w:rsidRDefault="009A26E8" w:rsidP="009A26E8">
      <w:pPr>
        <w:spacing w:line="240" w:lineRule="atLeast"/>
        <w:ind w:firstLineChars="200" w:firstLine="480"/>
        <w:contextualSpacing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</w:rPr>
        <w:t>1．省区市局先进个人推荐名额。本辖区示范企业10家及10家以上的，先进个人推荐名额2个；本辖区示范企业10家以下的，推荐名额1个；2018年度未开展示范企业和优势企业组织申报工作的，推荐名额0个。</w:t>
      </w:r>
    </w:p>
    <w:p w:rsidR="009A26E8" w:rsidRDefault="009A26E8" w:rsidP="009A26E8">
      <w:pPr>
        <w:spacing w:line="240" w:lineRule="atLeast"/>
        <w:ind w:firstLineChars="200" w:firstLine="480"/>
        <w:contextualSpacing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</w:rPr>
        <w:t>2．企业先进个人推荐名额。为本辖区示范企业和优势企业总量的10%，四舍五入。</w:t>
      </w:r>
    </w:p>
    <w:p w:rsidR="009A26E8" w:rsidRDefault="009A26E8" w:rsidP="009A26E8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9A26E8" w:rsidRDefault="009A26E8" w:rsidP="009A26E8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015E20" w:rsidRPr="009A26E8" w:rsidRDefault="00A27F70">
      <w:r>
        <w:rPr>
          <w:rFonts w:hint="eastAsia"/>
        </w:rPr>
        <w:t>:</w:t>
      </w:r>
    </w:p>
    <w:sectPr w:rsidR="00015E20" w:rsidRPr="009A26E8" w:rsidSect="00015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26E8"/>
    <w:rsid w:val="00015E20"/>
    <w:rsid w:val="009A26E8"/>
    <w:rsid w:val="00A2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2019-06-28T08:13:00Z</dcterms:created>
  <dcterms:modified xsi:type="dcterms:W3CDTF">2019-06-28T08:13:00Z</dcterms:modified>
</cp:coreProperties>
</file>